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50" w:rsidRPr="001D4150" w:rsidRDefault="001D4150" w:rsidP="001D41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lang w:eastAsia="ru-RU"/>
        </w:rPr>
        <w:t xml:space="preserve"> ЕГЭ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 ЕГЭ Вам необходимо:</w:t>
      </w:r>
    </w:p>
    <w:p w:rsidR="001D4150" w:rsidRPr="001D4150" w:rsidRDefault="001D4150" w:rsidP="001D4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 01 марта текущего года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заявить в администрацию своего образовательного учреждения (или в объявленное место регистрации на ЕГЭ) о желании участвовать в ЕГЭ с указанием конкретных общеобразовательных предметов;</w:t>
      </w:r>
    </w:p>
    <w:p w:rsidR="001D4150" w:rsidRPr="001D4150" w:rsidRDefault="001D4150" w:rsidP="001D4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 10 мая текущего года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у администрации своего образовательного учреждения (или — в месте регистрации на ЕГЭ) </w:t>
      </w:r>
      <w:hyperlink r:id="rId5" w:history="1">
        <w:r w:rsidRPr="001D4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пропуск</w:t>
        </w:r>
      </w:hyperlink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котором указаны предметы ЕГЭ, адрес пункта проведения экзамена (далее — </w:t>
      </w:r>
      <w:r w:rsidRPr="001D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ППЭ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даты и время начала экзаменов, коды образовательного учреждения и ППЭ и иная информация.</w:t>
      </w:r>
    </w:p>
    <w:p w:rsidR="001D4150" w:rsidRPr="001D4150" w:rsidRDefault="001D4150" w:rsidP="001D4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 три дня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начала экзамена получить информацию от администрации школы о порядке прибытия в ППЭ;</w:t>
      </w:r>
    </w:p>
    <w:p w:rsidR="001D4150" w:rsidRPr="001D4150" w:rsidRDefault="001D4150" w:rsidP="001D4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ознакомиться с Правилами заполнения бланков ЕГЭ.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 ЕГЭ лица, имеющие право на сдачу ЕГЭ в период дополнительных сроков проведения ЕГЭ в июле, должны:</w:t>
      </w:r>
    </w:p>
    <w:p w:rsidR="001D4150" w:rsidRPr="001D4150" w:rsidRDefault="001D4150" w:rsidP="001D41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срок с 20 июня по 05 июля текущего года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и другие необходимые документы, включая свидетельство (заверенную в установленном порядке копию) о результатах ЕГЭ (если таковое имеется), в места регистрации на ЕГЭ, установленные организационно-территориальной схемой субъекта РФ при проведении ЕГЭ в дополнительные сроки в июле;</w:t>
      </w:r>
    </w:p>
    <w:p w:rsidR="001D4150" w:rsidRPr="001D4150" w:rsidRDefault="001D4150" w:rsidP="001D41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срок с 20 июня по 05 июля текущего года</w:t>
      </w:r>
      <w:r w:rsidRPr="001D4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получить пропуск на ЕГЭ в дополнительные сроки в июле, в котором указаны адрес ППЭ, даты и время начала экзаменов и иная информация.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 прибытии в ППЭ всем участники ЕГЭ необходимо иметь при себе:</w:t>
      </w:r>
    </w:p>
    <w:p w:rsidR="001D4150" w:rsidRPr="001D4150" w:rsidRDefault="001D4150" w:rsidP="001D41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на ЕГЭ (заполненный и зарегистрированный);</w:t>
      </w:r>
    </w:p>
    <w:p w:rsidR="001D4150" w:rsidRPr="001D4150" w:rsidRDefault="001D4150" w:rsidP="001D41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(далее — паспорт);</w:t>
      </w:r>
    </w:p>
    <w:p w:rsidR="001D4150" w:rsidRPr="001D4150" w:rsidRDefault="001D4150" w:rsidP="001D41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капиллярную ручку с черными чернилами;</w:t>
      </w:r>
    </w:p>
    <w:p w:rsidR="001D4150" w:rsidRPr="001D4150" w:rsidRDefault="001D4150" w:rsidP="001D41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устройства и материалы, которые можно использовать по отдельным предметам (перечень ежегодно утверждается </w:t>
      </w:r>
      <w:proofErr w:type="spell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Также необходимо:</w:t>
      </w:r>
    </w:p>
    <w:p w:rsidR="001D4150" w:rsidRPr="001D4150" w:rsidRDefault="001D4150" w:rsidP="001D41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 организаторов информацию о том, в какой аудитории будет проходить экзамен;</w:t>
      </w:r>
    </w:p>
    <w:p w:rsidR="001D4150" w:rsidRPr="001D4150" w:rsidRDefault="001D4150" w:rsidP="001D41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 организатору, ответственному аудитории, в которой будет проходить экзамен, и зарегистрироваться у него, предъявив документ, удостоверяющий личность.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 время рассадки в аудитории все участники ЕГЭ должны:</w:t>
      </w:r>
    </w:p>
    <w:p w:rsidR="001D4150" w:rsidRPr="001D4150" w:rsidRDefault="001D4150" w:rsidP="001D41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пройти в аудиторию, взяв с собой только паспорт, пропуск, ручку и разрешенные для использования дополнительные материалы, оставив лишние вещи, включая мобильные телефоны, иные средства связи и электронно-вычислительную технику, в аудитории на специально выделенном для этого столе (у входа в аудиторию);</w:t>
      </w:r>
    </w:p>
    <w:p w:rsidR="001D4150" w:rsidRPr="001D4150" w:rsidRDefault="001D4150" w:rsidP="001D41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занять место, указанное организатором; меняться местами без указания организаторов запрещено;</w:t>
      </w:r>
    </w:p>
    <w:p w:rsidR="001D4150" w:rsidRPr="001D4150" w:rsidRDefault="001D4150" w:rsidP="001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 аудитории;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 целостность упаковки доставочных пакетов с индивидуальными комплектами экзаменационных материалов перед вскрытием их организаторами;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 организаторов запечатанные индивидуальные комплекты с вложенными в них контрольными измерительными материалами (КИМ), бланком регистрации, бланками ответов № 1 и № 2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 организаторов черновики;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по указанию организаторов индивидуальные комплекты;</w:t>
      </w:r>
    </w:p>
    <w:p w:rsidR="001D4150" w:rsidRPr="001D4150" w:rsidRDefault="001D4150" w:rsidP="001D41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количество бланков ЕГЭ и </w:t>
      </w:r>
      <w:proofErr w:type="spell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индивидуальном комплекте и отсутствие в них полиграфических дефектов.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заполнении бланка регистрации все участники ЕГЭ должны:</w:t>
      </w:r>
    </w:p>
    <w:p w:rsidR="001D4150" w:rsidRPr="001D4150" w:rsidRDefault="001D4150" w:rsidP="001D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ознакомиться с «Правилами заполнения бланков ЕГЭ»;</w:t>
      </w:r>
    </w:p>
    <w:p w:rsidR="001D4150" w:rsidRPr="001D4150" w:rsidRDefault="001D4150" w:rsidP="001D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 заполнению области регистрации бланков ЕГЭ и по порядку работы с экзаменационными материалами;</w:t>
      </w:r>
    </w:p>
    <w:p w:rsidR="001D4150" w:rsidRPr="001D4150" w:rsidRDefault="001D4150" w:rsidP="001D41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организаторов заполнить бланк регистрации и области регистрации бланков ответов № 1 и 2.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течение экзамена все участники ЕГЭ должны: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о времени начала экзамена (время начала и окончания экзамена фиксируется на доске) приступить к выполнению экзаменационной работы;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время экзамена запрещаются: 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вставания с мест,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пересаживания,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любыми материалами и предметами,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мобильными телефонами или иными средствами связи, любыми </w:t>
      </w:r>
      <w:proofErr w:type="gram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электронно-вычислительным</w:t>
      </w:r>
      <w:proofErr w:type="gramEnd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справочными материалами кроме тех, которые указаны в п. 2.3.1.,</w:t>
      </w:r>
    </w:p>
    <w:p w:rsidR="001D4150" w:rsidRPr="001D4150" w:rsidRDefault="001D4150" w:rsidP="001D4150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 ППЭ во время экзамена без сопровождения;</w:t>
      </w:r>
      <w:r w:rsidRPr="001D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возникновения претензии по содержанию КИМ сообщить об этом организатору; претензии вносятся в протокол проведения ЕГЭ в ППЭ с указанием номера варианта КИМ, задания и содержания замечания (решение о корректности задания и об изменении баллов в случае признания задания некорректным принимается на федеральном уровне).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нехватке места для записи ответов на задания части</w:t>
      </w:r>
      <w:proofErr w:type="gram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бланке ответов № 2 участник ЕГЭ может попросить у организатора в аудитории дополнительный бланк ответов № 2;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организатор, выдавая дополнительный бланк ответов № 2, вписывает его номер (размещенный под штрих кодом) в специально отведенное поле в основном (предыдущем бланке № 2), а на выданном дополнительном </w:t>
      </w: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бланке ответов № 2 проставляет номер листа в соответствующем поле бланка;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имеет право затребовать неограниченное количество дополнительных бланков № 2;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внесенные в дополнительный бланк ответов № 2, будут проверяться только в том случае, если основной бланк ответов № 2 заполнен полностью. В противном случае, ответы, внесенные в дополнительный бланк ответов № 2, оцениваться не будут.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 окончании экзамена все участники ЕГЭ должны: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бланк регистрации, бланки ответов № 1 и № 2, в том числе дополнительный бланк ответов № 2, черновики и КИМ, при этом организаторы в аудитории ставят в бланке ответов № 2 (в том числе на его оборотной стороне) и в дополнительном бланке ответов № 2 прочерк «Z» на полях бланка, предназначенных для записи ответов в свободной форме, но оставшихся незаполненными;</w:t>
      </w:r>
      <w:proofErr w:type="gramEnd"/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материалов предъявить организаторам свой пропуск, на котором ответственный организатор в аудитории фиксирует количество данных бланков, ставит свою подпись, а также печать учреждения, в котором проводится ЕГЭ, либо штамп «Бланки ЕГЭ сданы» (печать или штамп может также ставиться на выходе из ППЭ);</w:t>
      </w:r>
    </w:p>
    <w:p w:rsidR="001D4150" w:rsidRPr="001D4150" w:rsidRDefault="001D4150" w:rsidP="001D415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указанию организаторов покинуть аудиторию и ППЭ.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333399"/>
          <w:sz w:val="26"/>
          <w:lang w:eastAsia="ru-RU"/>
        </w:rPr>
        <w:t>Правила поведения на экзамене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 Сосредоточься!</w:t>
      </w:r>
      <w:r w:rsidRPr="001D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предварительного ознакомления с материалами тестирования, когда ты прояснил все непонятные для себя моменты, постарайся сосредоточиться и забыть про окружающих. Для тебя должны существовать только текст заданий и часы, регламентирующие время выполнения теста. Торопись не спеша! Жесткие рамки времени не должны влиять на качество твоих ответов. Перед тем как вписать ответ, перечитай вопрос дважды и убедись, что ты правильно понял, что от тебя требуется.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• Начни с лёгкого!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 отвечать на вопросы, в знании которых ты не сомневаешься, не останавливаясь на тех, которые могут вызвать долгие раздумья. Тогда ты успокоишься, голова начнёт работать боле ясно и четко, и ты войдешь в рабочий ритм. Ты как бы освободишься от нервозности, и вся твоя энергия потом будет направлена на более трудные вопросы.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 Пропускай!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научиться пропускать трудные или непонятные задания. Помни: в тексте всегда найдутся такие вопросы, с которыми ты обязательно справишься. Просто глупо недобрать баллы только потому, что ты не дошёл до «своих» заданий, а застрял на тех, которые вызывают у тебя затруднения.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 Читай задание до конца!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Спешка не должна приводить к тому, что ты стараешься понять условия задания «по первым словам» и достраиваешь концовку в собственном воображении. Это верный способ совершить досадные ошибки в самых лёгких вопросах.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• Думай только о текущем задании!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 видишь новое задание, забудь всё, что было в предыдущем. Как правило, задания в тестах не связаны друг с другом, поэтому задания, которые ты применил в одном (уже, допустим, решенном тобой), как правило, не помогают, а только мешают сконцентрироваться и правильно решить новое задание. Этот совет даёт тебе и другой бесценный психологический эффект — забудь о неудаче в прошлом задании (если оно оказалось тебе не по зубам). Думай только о том, что каждое новое задание — это шанс набрать очки.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Исключай!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задания можно быстрее решить, если не искать правильный вариант ответа, а последовательно исключать те, которые явно не подходят.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 Запланируй два круга!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 время так, чтобы за две трети всего отведенного времени пройтись по всем лёгким заданиям («первый круг»). Тогда ты успеешь набрать максимум очков на лёгких заданиях, а потом спокойно вернуться и подумать над </w:t>
      </w:r>
      <w:proofErr w:type="gramStart"/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• Проверь!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время для проверки своей работы, хотя бы для того, чтобы пробежать глазами и заметить явные ошибки.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• Угадывай!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 не уверен в выборе ответа, но интуитивно можешь предпочесть какой-то ответ другим, то интуиции следует доверять! При этом выбирай вариант, который, на твой взгляд, имеет большую вероятность.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• Не огорчайся! </w:t>
      </w:r>
    </w:p>
    <w:p w:rsidR="001D4150" w:rsidRPr="001D4150" w:rsidRDefault="001D4150" w:rsidP="001D41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Стремись выполнить все задания, но если это не удаётся, не переживай. Вполне возможно, что количество решенных тобой заданий может оказаться достаточным для хорошей оценки.</w:t>
      </w:r>
    </w:p>
    <w:sectPr w:rsidR="001D4150" w:rsidRPr="001D4150" w:rsidSect="0087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526"/>
    <w:multiLevelType w:val="multilevel"/>
    <w:tmpl w:val="578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6B7D"/>
    <w:multiLevelType w:val="multilevel"/>
    <w:tmpl w:val="B91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657F8"/>
    <w:multiLevelType w:val="multilevel"/>
    <w:tmpl w:val="1A0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6EF1"/>
    <w:multiLevelType w:val="multilevel"/>
    <w:tmpl w:val="DCD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838B1"/>
    <w:multiLevelType w:val="multilevel"/>
    <w:tmpl w:val="4EC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C1C2E"/>
    <w:multiLevelType w:val="multilevel"/>
    <w:tmpl w:val="ACA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F3589"/>
    <w:multiLevelType w:val="multilevel"/>
    <w:tmpl w:val="324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A222D"/>
    <w:multiLevelType w:val="multilevel"/>
    <w:tmpl w:val="792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A76EA"/>
    <w:multiLevelType w:val="multilevel"/>
    <w:tmpl w:val="A68E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150"/>
    <w:rsid w:val="001D4150"/>
    <w:rsid w:val="0087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1B"/>
  </w:style>
  <w:style w:type="paragraph" w:styleId="1">
    <w:name w:val="heading 1"/>
    <w:basedOn w:val="a"/>
    <w:link w:val="10"/>
    <w:uiPriority w:val="9"/>
    <w:qFormat/>
    <w:rsid w:val="001D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150"/>
    <w:rPr>
      <w:b/>
      <w:bCs/>
    </w:rPr>
  </w:style>
  <w:style w:type="character" w:styleId="a5">
    <w:name w:val="Emphasis"/>
    <w:basedOn w:val="a0"/>
    <w:uiPriority w:val="20"/>
    <w:qFormat/>
    <w:rsid w:val="001D4150"/>
    <w:rPr>
      <w:i/>
      <w:iCs/>
    </w:rPr>
  </w:style>
  <w:style w:type="character" w:styleId="a6">
    <w:name w:val="Hyperlink"/>
    <w:basedOn w:val="a0"/>
    <w:uiPriority w:val="99"/>
    <w:semiHidden/>
    <w:unhideWhenUsed/>
    <w:rsid w:val="001D4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32.ru/_files/file/propus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7632</Characters>
  <Application>Microsoft Office Word</Application>
  <DocSecurity>0</DocSecurity>
  <Lines>63</Lines>
  <Paragraphs>17</Paragraphs>
  <ScaleCrop>false</ScaleCrop>
  <Company>Отдел образования Стародубского района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Елена Викторовна</dc:creator>
  <cp:keywords/>
  <dc:description/>
  <cp:lastModifiedBy>Агеенко Елена Викторовна</cp:lastModifiedBy>
  <cp:revision>2</cp:revision>
  <dcterms:created xsi:type="dcterms:W3CDTF">2014-02-14T04:14:00Z</dcterms:created>
  <dcterms:modified xsi:type="dcterms:W3CDTF">2014-02-14T04:17:00Z</dcterms:modified>
</cp:coreProperties>
</file>